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33" w:rsidRDefault="00D91333" w:rsidP="00B11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Мультимедийные образовательные ресурсы</w:t>
      </w:r>
    </w:p>
    <w:p w:rsidR="00D91333" w:rsidRDefault="00D91333" w:rsidP="00B11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E75">
        <w:rPr>
          <w:rFonts w:ascii="Times New Roman" w:hAnsi="Times New Roman"/>
          <w:b/>
          <w:sz w:val="28"/>
          <w:szCs w:val="28"/>
        </w:rPr>
        <w:t>в корр</w:t>
      </w:r>
      <w:r w:rsidR="00A53477">
        <w:rPr>
          <w:rFonts w:ascii="Times New Roman" w:hAnsi="Times New Roman"/>
          <w:b/>
          <w:sz w:val="28"/>
          <w:szCs w:val="28"/>
        </w:rPr>
        <w:t xml:space="preserve">екционной работе с детьми </w:t>
      </w:r>
      <w:r w:rsidR="00B110AA">
        <w:rPr>
          <w:rFonts w:ascii="Times New Roman" w:hAnsi="Times New Roman"/>
          <w:b/>
          <w:sz w:val="28"/>
          <w:szCs w:val="28"/>
        </w:rPr>
        <w:t>с ОВЗ</w:t>
      </w:r>
    </w:p>
    <w:p w:rsidR="00B110AA" w:rsidRPr="00B110AA" w:rsidRDefault="00B110AA" w:rsidP="00B110A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B110AA">
        <w:rPr>
          <w:rFonts w:ascii="Times New Roman" w:hAnsi="Times New Roman"/>
          <w:sz w:val="24"/>
          <w:szCs w:val="24"/>
        </w:rPr>
        <w:t>Звенигородская Наталья Евгеньевна (воспитатель)</w:t>
      </w:r>
    </w:p>
    <w:p w:rsidR="00B110AA" w:rsidRPr="00B110AA" w:rsidRDefault="00A53477" w:rsidP="00B110A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Ковшик Галина Николаевна (</w:t>
      </w:r>
      <w:r w:rsidR="00B110AA" w:rsidRPr="00B110AA">
        <w:rPr>
          <w:rFonts w:ascii="Times New Roman" w:hAnsi="Times New Roman"/>
          <w:sz w:val="24"/>
          <w:szCs w:val="24"/>
        </w:rPr>
        <w:t xml:space="preserve">учитель-логопед) </w:t>
      </w:r>
    </w:p>
    <w:p w:rsidR="00B110AA" w:rsidRPr="00B110AA" w:rsidRDefault="00B110AA" w:rsidP="00B110A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B110A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</w:t>
      </w:r>
      <w:r w:rsidR="005638B2">
        <w:rPr>
          <w:rFonts w:ascii="Times New Roman" w:hAnsi="Times New Roman"/>
          <w:sz w:val="24"/>
          <w:szCs w:val="24"/>
        </w:rPr>
        <w:t xml:space="preserve"> второй категории №7 «Солнышко»</w:t>
      </w:r>
      <w:r w:rsidRPr="00B110AA">
        <w:rPr>
          <w:rFonts w:ascii="Times New Roman" w:hAnsi="Times New Roman"/>
          <w:sz w:val="24"/>
          <w:szCs w:val="24"/>
        </w:rPr>
        <w:t xml:space="preserve"> </w:t>
      </w:r>
    </w:p>
    <w:p w:rsidR="00B110AA" w:rsidRPr="00B110AA" w:rsidRDefault="00B110AA" w:rsidP="00B110A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B110AA">
        <w:rPr>
          <w:rFonts w:ascii="Times New Roman" w:hAnsi="Times New Roman"/>
          <w:sz w:val="24"/>
          <w:szCs w:val="24"/>
        </w:rPr>
        <w:t>г. Белая Калитва, Ростовская область</w:t>
      </w:r>
    </w:p>
    <w:p w:rsidR="00B110AA" w:rsidRDefault="00B110AA" w:rsidP="00B110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333" w:rsidRPr="00B110AA" w:rsidRDefault="00D91333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 xml:space="preserve">       Современная образовательная политика направлена на совершенствование средств обучения, в частности, внедрение в образовательный процесс интерактив</w:t>
      </w:r>
      <w:r w:rsidR="00F6197A" w:rsidRPr="00B110AA">
        <w:rPr>
          <w:rFonts w:ascii="Times New Roman" w:hAnsi="Times New Roman"/>
        </w:rPr>
        <w:t>ных и мультимедийн</w:t>
      </w:r>
      <w:r w:rsidR="00A53477">
        <w:rPr>
          <w:rFonts w:ascii="Times New Roman" w:hAnsi="Times New Roman"/>
        </w:rPr>
        <w:t>ых технологий в работе с детьми</w:t>
      </w:r>
      <w:r w:rsidR="00F6197A" w:rsidRPr="00B110AA">
        <w:rPr>
          <w:rFonts w:ascii="Times New Roman" w:hAnsi="Times New Roman"/>
        </w:rPr>
        <w:t>,</w:t>
      </w:r>
      <w:r w:rsidR="00A53477">
        <w:rPr>
          <w:rFonts w:ascii="Times New Roman" w:hAnsi="Times New Roman"/>
        </w:rPr>
        <w:t xml:space="preserve"> </w:t>
      </w:r>
      <w:r w:rsidR="00F6197A" w:rsidRPr="00B110AA">
        <w:rPr>
          <w:rFonts w:ascii="Times New Roman" w:hAnsi="Times New Roman"/>
        </w:rPr>
        <w:t>имеющими особые образовательные потребности.</w:t>
      </w:r>
    </w:p>
    <w:p w:rsidR="00D91333" w:rsidRPr="00B110AA" w:rsidRDefault="00D91333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Одним из прогрессивных и технологичных средств обучения и коррекции является интерактивная доска. Ее функциональные возможности позволяют обеспечивать «качественное образование детей с ограниченными возможностями здоровья» (ФГОС ДО).</w:t>
      </w:r>
    </w:p>
    <w:p w:rsidR="00F6197A" w:rsidRPr="00B110AA" w:rsidRDefault="00F6197A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 xml:space="preserve"> В нашем детском саду сформир</w:t>
      </w:r>
      <w:r w:rsidR="00A53477">
        <w:rPr>
          <w:rFonts w:ascii="Times New Roman" w:hAnsi="Times New Roman"/>
        </w:rPr>
        <w:t xml:space="preserve">ованы две группы </w:t>
      </w:r>
      <w:r w:rsidR="00A02C63" w:rsidRPr="00B110AA">
        <w:rPr>
          <w:rFonts w:ascii="Times New Roman" w:hAnsi="Times New Roman"/>
        </w:rPr>
        <w:t>компенсирующей</w:t>
      </w:r>
      <w:r w:rsidRPr="00B110AA">
        <w:rPr>
          <w:rFonts w:ascii="Times New Roman" w:hAnsi="Times New Roman"/>
        </w:rPr>
        <w:t xml:space="preserve"> направленности для детей с </w:t>
      </w:r>
      <w:r w:rsidR="00D270EB" w:rsidRPr="00B110AA">
        <w:rPr>
          <w:rFonts w:ascii="Times New Roman" w:hAnsi="Times New Roman"/>
        </w:rPr>
        <w:t>тяжелыми речевыми нарушениями</w:t>
      </w:r>
      <w:r w:rsidRPr="00B110AA">
        <w:rPr>
          <w:rFonts w:ascii="Times New Roman" w:hAnsi="Times New Roman"/>
        </w:rPr>
        <w:t xml:space="preserve"> (ОНР), а также инклюзивно включены дети с </w:t>
      </w:r>
      <w:r w:rsidR="00D270EB" w:rsidRPr="00B110AA">
        <w:rPr>
          <w:rFonts w:ascii="Times New Roman" w:hAnsi="Times New Roman"/>
        </w:rPr>
        <w:t>задержкой психического развития (</w:t>
      </w:r>
      <w:r w:rsidRPr="00B110AA">
        <w:rPr>
          <w:rFonts w:ascii="Times New Roman" w:hAnsi="Times New Roman"/>
        </w:rPr>
        <w:t>ЗПР</w:t>
      </w:r>
      <w:r w:rsidR="00D270EB" w:rsidRPr="00B110AA">
        <w:rPr>
          <w:rFonts w:ascii="Times New Roman" w:hAnsi="Times New Roman"/>
        </w:rPr>
        <w:t>)</w:t>
      </w:r>
      <w:r w:rsidRPr="00B110AA">
        <w:rPr>
          <w:rFonts w:ascii="Times New Roman" w:hAnsi="Times New Roman"/>
        </w:rPr>
        <w:t xml:space="preserve">, </w:t>
      </w:r>
      <w:r w:rsidR="00D270EB" w:rsidRPr="00B110AA">
        <w:rPr>
          <w:rFonts w:ascii="Times New Roman" w:hAnsi="Times New Roman"/>
        </w:rPr>
        <w:t>детским церебральным параличем (</w:t>
      </w:r>
      <w:r w:rsidRPr="00B110AA">
        <w:rPr>
          <w:rFonts w:ascii="Times New Roman" w:hAnsi="Times New Roman"/>
        </w:rPr>
        <w:t>ДЦП</w:t>
      </w:r>
      <w:r w:rsidR="00A02C63" w:rsidRPr="00B110AA">
        <w:rPr>
          <w:rFonts w:ascii="Times New Roman" w:hAnsi="Times New Roman"/>
        </w:rPr>
        <w:t>)</w:t>
      </w:r>
      <w:r w:rsidRPr="00B110AA">
        <w:rPr>
          <w:rFonts w:ascii="Times New Roman" w:hAnsi="Times New Roman"/>
        </w:rPr>
        <w:t xml:space="preserve"> и с синдромом Дауна в общеразвивающие группы.</w:t>
      </w:r>
    </w:p>
    <w:p w:rsidR="00D91333" w:rsidRPr="00B110AA" w:rsidRDefault="00D91333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 xml:space="preserve"> При внедрении в коррекционно-образовательную работу</w:t>
      </w:r>
      <w:r w:rsidR="0028033B">
        <w:rPr>
          <w:rFonts w:ascii="Times New Roman" w:hAnsi="Times New Roman"/>
        </w:rPr>
        <w:t xml:space="preserve"> с нашими детьми готовые</w:t>
      </w:r>
      <w:r w:rsidRPr="00B110AA">
        <w:rPr>
          <w:rFonts w:ascii="Times New Roman" w:hAnsi="Times New Roman"/>
        </w:rPr>
        <w:t xml:space="preserve"> мультимедийные образовательные ресурсы </w:t>
      </w:r>
      <w:r w:rsidR="0028033B">
        <w:rPr>
          <w:rFonts w:ascii="Times New Roman" w:hAnsi="Times New Roman"/>
        </w:rPr>
        <w:t xml:space="preserve">из системы интернет </w:t>
      </w:r>
      <w:r w:rsidR="00CA3693" w:rsidRPr="00B110AA">
        <w:rPr>
          <w:rFonts w:ascii="Times New Roman" w:hAnsi="Times New Roman"/>
        </w:rPr>
        <w:t>не отвечали</w:t>
      </w:r>
      <w:r w:rsidRPr="00B110AA">
        <w:rPr>
          <w:rFonts w:ascii="Times New Roman" w:hAnsi="Times New Roman"/>
        </w:rPr>
        <w:t xml:space="preserve"> пос</w:t>
      </w:r>
      <w:r w:rsidR="0028033B">
        <w:rPr>
          <w:rFonts w:ascii="Times New Roman" w:hAnsi="Times New Roman"/>
        </w:rPr>
        <w:t xml:space="preserve">тавленным коррекционным задачам, были </w:t>
      </w:r>
      <w:r w:rsidRPr="00B110AA">
        <w:rPr>
          <w:rFonts w:ascii="Times New Roman" w:hAnsi="Times New Roman"/>
        </w:rPr>
        <w:t>разработаны т</w:t>
      </w:r>
      <w:r w:rsidR="0028033B">
        <w:rPr>
          <w:rFonts w:ascii="Times New Roman" w:hAnsi="Times New Roman"/>
        </w:rPr>
        <w:t xml:space="preserve">олько для индивидуальной работы, </w:t>
      </w:r>
      <w:r w:rsidR="00CA3693" w:rsidRPr="00B110AA">
        <w:rPr>
          <w:rFonts w:ascii="Times New Roman" w:hAnsi="Times New Roman"/>
        </w:rPr>
        <w:t>решали</w:t>
      </w:r>
      <w:r w:rsidR="00B36668" w:rsidRPr="00B110AA">
        <w:rPr>
          <w:rFonts w:ascii="Times New Roman" w:hAnsi="Times New Roman"/>
        </w:rPr>
        <w:t xml:space="preserve"> узкую проблему</w:t>
      </w:r>
      <w:r w:rsidR="0028033B">
        <w:rPr>
          <w:rFonts w:ascii="Times New Roman" w:hAnsi="Times New Roman"/>
        </w:rPr>
        <w:t xml:space="preserve">, </w:t>
      </w:r>
      <w:r w:rsidR="00CA3693" w:rsidRPr="00B110AA">
        <w:rPr>
          <w:rFonts w:ascii="Times New Roman" w:hAnsi="Times New Roman"/>
        </w:rPr>
        <w:t xml:space="preserve">имели </w:t>
      </w:r>
      <w:r w:rsidR="00C227B9" w:rsidRPr="00B110AA">
        <w:rPr>
          <w:rFonts w:ascii="Times New Roman" w:hAnsi="Times New Roman"/>
        </w:rPr>
        <w:t xml:space="preserve">искаженное озвучивание </w:t>
      </w:r>
      <w:r w:rsidRPr="00B110AA">
        <w:rPr>
          <w:rFonts w:ascii="Times New Roman" w:hAnsi="Times New Roman"/>
        </w:rPr>
        <w:t>игр</w:t>
      </w:r>
      <w:r w:rsidR="00C227B9" w:rsidRPr="00B110AA">
        <w:rPr>
          <w:rFonts w:ascii="Times New Roman" w:hAnsi="Times New Roman"/>
        </w:rPr>
        <w:t xml:space="preserve"> диктором</w:t>
      </w:r>
      <w:r w:rsidR="0028033B">
        <w:rPr>
          <w:rFonts w:ascii="Times New Roman" w:hAnsi="Times New Roman"/>
        </w:rPr>
        <w:t xml:space="preserve">, что категорически </w:t>
      </w:r>
      <w:r w:rsidRPr="00B110AA">
        <w:rPr>
          <w:rFonts w:ascii="Times New Roman" w:hAnsi="Times New Roman"/>
        </w:rPr>
        <w:t>противопоказано детям с нарушениями речи.</w:t>
      </w:r>
    </w:p>
    <w:p w:rsidR="00D91333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Возникла острая необходимость </w:t>
      </w:r>
      <w:r w:rsidR="00D91333" w:rsidRPr="00B110AA">
        <w:rPr>
          <w:rFonts w:ascii="Times New Roman" w:hAnsi="Times New Roman"/>
        </w:rPr>
        <w:t>разработки автор</w:t>
      </w:r>
      <w:r>
        <w:rPr>
          <w:rFonts w:ascii="Times New Roman" w:hAnsi="Times New Roman"/>
        </w:rPr>
        <w:t>ских интерактивных игр, которые бы:</w:t>
      </w:r>
    </w:p>
    <w:p w:rsidR="00526F3C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соответствовали</w:t>
      </w:r>
      <w:r w:rsidR="00526F3C" w:rsidRPr="00B110AA">
        <w:rPr>
          <w:rFonts w:ascii="Times New Roman" w:hAnsi="Times New Roman"/>
        </w:rPr>
        <w:t xml:space="preserve"> тематическому планированию;</w:t>
      </w:r>
    </w:p>
    <w:p w:rsidR="00526F3C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интегрировали</w:t>
      </w:r>
      <w:r w:rsidR="00526F3C" w:rsidRPr="00B110AA">
        <w:rPr>
          <w:rFonts w:ascii="Times New Roman" w:hAnsi="Times New Roman"/>
        </w:rPr>
        <w:t xml:space="preserve"> пять образовательных областей (требование ФГОС ДО);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сочетали</w:t>
      </w:r>
      <w:r w:rsidR="00526F3C" w:rsidRPr="00B110AA">
        <w:rPr>
          <w:rFonts w:ascii="Times New Roman" w:hAnsi="Times New Roman"/>
        </w:rPr>
        <w:t xml:space="preserve"> отдельные элементы разных видов игр при руководящей и </w:t>
      </w:r>
    </w:p>
    <w:p w:rsidR="00526F3C" w:rsidRPr="00B110AA" w:rsidRDefault="00526F3C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обучающей роли взрослого;</w:t>
      </w:r>
    </w:p>
    <w:p w:rsidR="00503865" w:rsidRPr="00B110AA" w:rsidRDefault="00A226EA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по</w:t>
      </w:r>
      <w:r w:rsidR="0028033B">
        <w:rPr>
          <w:rFonts w:ascii="Times New Roman" w:hAnsi="Times New Roman"/>
        </w:rPr>
        <w:t>зволяли</w:t>
      </w:r>
      <w:r w:rsidRPr="00B110AA">
        <w:rPr>
          <w:rFonts w:ascii="Times New Roman" w:hAnsi="Times New Roman"/>
        </w:rPr>
        <w:t xml:space="preserve"> решать коррекционные задачи</w:t>
      </w:r>
      <w:r w:rsidR="00503865" w:rsidRPr="00B110AA">
        <w:rPr>
          <w:rFonts w:ascii="Times New Roman" w:hAnsi="Times New Roman"/>
        </w:rPr>
        <w:t xml:space="preserve"> с подгруппой детей;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имели</w:t>
      </w:r>
      <w:r w:rsidR="00503865" w:rsidRPr="00B110AA">
        <w:rPr>
          <w:rFonts w:ascii="Times New Roman" w:hAnsi="Times New Roman"/>
        </w:rPr>
        <w:t xml:space="preserve"> технологические карты для других пользователей</w:t>
      </w:r>
      <w:r w:rsidR="00782D9A" w:rsidRPr="00B110AA">
        <w:rPr>
          <w:rFonts w:ascii="Times New Roman" w:hAnsi="Times New Roman"/>
        </w:rPr>
        <w:t xml:space="preserve"> (воспитателей и </w:t>
      </w:r>
    </w:p>
    <w:p w:rsidR="00503865" w:rsidRPr="00B110AA" w:rsidRDefault="00782D9A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 xml:space="preserve">  специалистов)</w:t>
      </w:r>
      <w:r w:rsidR="00503865" w:rsidRPr="00B110AA">
        <w:rPr>
          <w:rFonts w:ascii="Times New Roman" w:hAnsi="Times New Roman"/>
        </w:rPr>
        <w:t xml:space="preserve">; 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соответствовали</w:t>
      </w:r>
      <w:r w:rsidR="00526F3C" w:rsidRPr="00B110AA">
        <w:rPr>
          <w:rFonts w:ascii="Times New Roman" w:hAnsi="Times New Roman"/>
        </w:rPr>
        <w:t xml:space="preserve"> возможностям ре</w:t>
      </w:r>
      <w:r w:rsidR="00A53477">
        <w:rPr>
          <w:rFonts w:ascii="Times New Roman" w:hAnsi="Times New Roman"/>
        </w:rPr>
        <w:t>бенка с особыми потребностями (</w:t>
      </w:r>
      <w:r w:rsidR="00526F3C" w:rsidRPr="00B110AA">
        <w:rPr>
          <w:rFonts w:ascii="Times New Roman" w:hAnsi="Times New Roman"/>
        </w:rPr>
        <w:t xml:space="preserve">с ТНР, с </w:t>
      </w:r>
    </w:p>
    <w:p w:rsidR="00A226EA" w:rsidRPr="00B110AA" w:rsidRDefault="00526F3C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ЗПР, с синдромом Дауна и др.)</w:t>
      </w:r>
    </w:p>
    <w:p w:rsidR="00782D9A" w:rsidRPr="00B110AA" w:rsidRDefault="00782D9A" w:rsidP="00B110AA">
      <w:pPr>
        <w:pStyle w:val="aa"/>
        <w:jc w:val="both"/>
        <w:rPr>
          <w:rFonts w:ascii="Times New Roman" w:hAnsi="Times New Roman"/>
          <w:bCs/>
        </w:rPr>
      </w:pPr>
      <w:r w:rsidRPr="00B110AA">
        <w:rPr>
          <w:rFonts w:ascii="Times New Roman" w:hAnsi="Times New Roman"/>
          <w:bCs/>
        </w:rPr>
        <w:t xml:space="preserve">         Применение </w:t>
      </w:r>
      <w:r w:rsidR="0028033B">
        <w:rPr>
          <w:rFonts w:ascii="Times New Roman" w:hAnsi="Times New Roman"/>
          <w:bCs/>
        </w:rPr>
        <w:t xml:space="preserve">авторских </w:t>
      </w:r>
      <w:r w:rsidRPr="00B110AA">
        <w:rPr>
          <w:rFonts w:ascii="Times New Roman" w:hAnsi="Times New Roman"/>
          <w:bCs/>
        </w:rPr>
        <w:t xml:space="preserve">интерактивных игр </w:t>
      </w:r>
      <w:r w:rsidR="0028033B">
        <w:rPr>
          <w:rFonts w:ascii="Times New Roman" w:hAnsi="Times New Roman"/>
          <w:bCs/>
        </w:rPr>
        <w:t>показало</w:t>
      </w:r>
      <w:r w:rsidRPr="00B110AA">
        <w:rPr>
          <w:rFonts w:ascii="Times New Roman" w:hAnsi="Times New Roman"/>
          <w:bCs/>
        </w:rPr>
        <w:t>, что по сравнению с традиц</w:t>
      </w:r>
      <w:r w:rsidR="00A53477">
        <w:rPr>
          <w:rFonts w:ascii="Times New Roman" w:hAnsi="Times New Roman"/>
          <w:bCs/>
        </w:rPr>
        <w:t xml:space="preserve">ионными формами обучения </w:t>
      </w:r>
      <w:r w:rsidR="00AE2B68" w:rsidRPr="00B110AA">
        <w:rPr>
          <w:rFonts w:ascii="Times New Roman" w:hAnsi="Times New Roman"/>
          <w:bCs/>
        </w:rPr>
        <w:t>этот</w:t>
      </w:r>
      <w:r w:rsidRPr="00B110AA">
        <w:rPr>
          <w:rFonts w:ascii="Times New Roman" w:hAnsi="Times New Roman"/>
          <w:bCs/>
        </w:rPr>
        <w:t xml:space="preserve"> способ подачи информации обладает р</w:t>
      </w:r>
      <w:r w:rsidR="00A53477">
        <w:rPr>
          <w:rFonts w:ascii="Times New Roman" w:hAnsi="Times New Roman"/>
          <w:bCs/>
        </w:rPr>
        <w:t>ядом преимуществ</w:t>
      </w:r>
      <w:r w:rsidRPr="00B110AA">
        <w:rPr>
          <w:rFonts w:ascii="Times New Roman" w:hAnsi="Times New Roman"/>
          <w:bCs/>
        </w:rPr>
        <w:t>: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во-первых, в</w:t>
      </w:r>
      <w:r w:rsidR="00782D9A" w:rsidRPr="00B110AA">
        <w:rPr>
          <w:rFonts w:ascii="Times New Roman" w:hAnsi="Times New Roman"/>
        </w:rPr>
        <w:t>ызывает у детей большой интерес и мотивируют</w:t>
      </w:r>
      <w:r w:rsidR="00A53477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познавательной деятельности;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во-вторых, д</w:t>
      </w:r>
      <w:r w:rsidR="00782D9A" w:rsidRPr="00B110AA">
        <w:rPr>
          <w:rFonts w:ascii="Times New Roman" w:hAnsi="Times New Roman"/>
        </w:rPr>
        <w:t>вижения, звук, мультимедийные эффекты надо</w:t>
      </w:r>
      <w:r>
        <w:rPr>
          <w:rFonts w:ascii="Times New Roman" w:hAnsi="Times New Roman"/>
        </w:rPr>
        <w:t>лго привлекают внимание ребенка;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в-третьих, п</w:t>
      </w:r>
      <w:r w:rsidR="00AE2B68" w:rsidRPr="00B110AA">
        <w:rPr>
          <w:rFonts w:ascii="Times New Roman" w:hAnsi="Times New Roman"/>
        </w:rPr>
        <w:t>озволяет сформировать устойчивые визуально-кинестетические и визуально- аудиальные условно-рефлекторные связи ЦНС через одновременное включение трех видов</w:t>
      </w:r>
      <w:r w:rsidR="00782D9A" w:rsidRPr="00B110AA">
        <w:rPr>
          <w:rFonts w:ascii="Times New Roman" w:hAnsi="Times New Roman"/>
        </w:rPr>
        <w:t xml:space="preserve"> памяти:</w:t>
      </w:r>
      <w:r w:rsidR="00AE2B68" w:rsidRPr="00B110AA">
        <w:rPr>
          <w:rFonts w:ascii="Times New Roman" w:hAnsi="Times New Roman"/>
        </w:rPr>
        <w:t xml:space="preserve"> зрительной, сл</w:t>
      </w:r>
      <w:r>
        <w:rPr>
          <w:rFonts w:ascii="Times New Roman" w:hAnsi="Times New Roman"/>
        </w:rPr>
        <w:t>уховой, моторной;</w:t>
      </w:r>
    </w:p>
    <w:p w:rsidR="00782D9A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в-четвертых, в</w:t>
      </w:r>
      <w:r w:rsidR="00782D9A" w:rsidRPr="00B110AA">
        <w:rPr>
          <w:rFonts w:ascii="Times New Roman" w:hAnsi="Times New Roman"/>
        </w:rPr>
        <w:t>ысокая динамика способствует эффектив</w:t>
      </w:r>
      <w:r w:rsidR="00AE2B68" w:rsidRPr="00B110AA">
        <w:rPr>
          <w:rFonts w:ascii="Times New Roman" w:hAnsi="Times New Roman"/>
        </w:rPr>
        <w:t>ному усвоению материала, р</w:t>
      </w:r>
      <w:r>
        <w:rPr>
          <w:rFonts w:ascii="Times New Roman" w:hAnsi="Times New Roman"/>
        </w:rPr>
        <w:t>азвитию воображения, творчества;</w:t>
      </w:r>
    </w:p>
    <w:p w:rsidR="00AE2B68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в-пятых</w:t>
      </w:r>
      <w:r w:rsidR="00A53477">
        <w:rPr>
          <w:rFonts w:ascii="Times New Roman" w:hAnsi="Times New Roman"/>
        </w:rPr>
        <w:t>, рас</w:t>
      </w:r>
      <w:r w:rsidR="00BC10E8">
        <w:rPr>
          <w:rFonts w:ascii="Times New Roman" w:hAnsi="Times New Roman"/>
        </w:rPr>
        <w:t>ш</w:t>
      </w:r>
      <w:bookmarkStart w:id="0" w:name="_GoBack"/>
      <w:bookmarkEnd w:id="0"/>
      <w:r w:rsidR="00A53477">
        <w:rPr>
          <w:rFonts w:ascii="Times New Roman" w:hAnsi="Times New Roman"/>
        </w:rPr>
        <w:t>иряет и обогащает словарь</w:t>
      </w:r>
      <w:r>
        <w:rPr>
          <w:rFonts w:ascii="Times New Roman" w:hAnsi="Times New Roman"/>
        </w:rPr>
        <w:t>,</w:t>
      </w:r>
      <w:r w:rsidR="00A534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формируе</w:t>
      </w:r>
      <w:r w:rsidR="00AE2B68" w:rsidRPr="00B110AA">
        <w:rPr>
          <w:rFonts w:ascii="Times New Roman" w:hAnsi="Times New Roman"/>
        </w:rPr>
        <w:t>т лексико-грам</w:t>
      </w:r>
      <w:r>
        <w:rPr>
          <w:rFonts w:ascii="Times New Roman" w:hAnsi="Times New Roman"/>
        </w:rPr>
        <w:t>матические категории, способствуе</w:t>
      </w:r>
      <w:r w:rsidR="00AE2B68" w:rsidRPr="00B110AA">
        <w:rPr>
          <w:rFonts w:ascii="Times New Roman" w:hAnsi="Times New Roman"/>
        </w:rPr>
        <w:t>т развитию правиль</w:t>
      </w:r>
      <w:r w:rsidR="00A53477">
        <w:rPr>
          <w:rFonts w:ascii="Times New Roman" w:hAnsi="Times New Roman"/>
        </w:rPr>
        <w:t xml:space="preserve">ного звукоподражания, произношения и </w:t>
      </w:r>
      <w:r w:rsidR="00AE2B68" w:rsidRPr="00B110AA">
        <w:rPr>
          <w:rFonts w:ascii="Times New Roman" w:hAnsi="Times New Roman"/>
        </w:rPr>
        <w:t>связной речи.</w:t>
      </w:r>
    </w:p>
    <w:p w:rsidR="00D91333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в-шестых, стимулируе</w:t>
      </w:r>
      <w:r w:rsidR="00A53477">
        <w:rPr>
          <w:rFonts w:ascii="Times New Roman" w:hAnsi="Times New Roman"/>
        </w:rPr>
        <w:t>т познавательную активность</w:t>
      </w:r>
      <w:r w:rsidR="00434721" w:rsidRPr="00B110AA">
        <w:rPr>
          <w:rFonts w:ascii="Times New Roman" w:hAnsi="Times New Roman"/>
        </w:rPr>
        <w:t xml:space="preserve"> через п</w:t>
      </w:r>
      <w:r w:rsidR="00CA3693" w:rsidRPr="00B110AA">
        <w:rPr>
          <w:rFonts w:ascii="Times New Roman" w:hAnsi="Times New Roman"/>
        </w:rPr>
        <w:t>оощрение р</w:t>
      </w:r>
      <w:r w:rsidR="00434721" w:rsidRPr="00B110AA">
        <w:rPr>
          <w:rFonts w:ascii="Times New Roman" w:hAnsi="Times New Roman"/>
        </w:rPr>
        <w:t>ебенка при правильном решении</w:t>
      </w:r>
      <w:r w:rsidR="00CA3693" w:rsidRPr="00B110AA">
        <w:rPr>
          <w:rFonts w:ascii="Times New Roman" w:hAnsi="Times New Roman"/>
        </w:rPr>
        <w:t xml:space="preserve"> проб</w:t>
      </w:r>
      <w:r w:rsidR="00AE2B68" w:rsidRPr="00B110AA">
        <w:rPr>
          <w:rFonts w:ascii="Times New Roman" w:hAnsi="Times New Roman"/>
        </w:rPr>
        <w:t>лемных задач</w:t>
      </w:r>
      <w:r w:rsidR="00434721" w:rsidRPr="00B110AA">
        <w:rPr>
          <w:rFonts w:ascii="Times New Roman" w:hAnsi="Times New Roman"/>
        </w:rPr>
        <w:t>.</w:t>
      </w:r>
    </w:p>
    <w:p w:rsidR="00D270EB" w:rsidRPr="00B110AA" w:rsidRDefault="00990CF8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 xml:space="preserve"> Приведе</w:t>
      </w:r>
      <w:r w:rsidR="00A53477">
        <w:rPr>
          <w:rFonts w:ascii="Times New Roman" w:hAnsi="Times New Roman"/>
        </w:rPr>
        <w:t xml:space="preserve">м пример технологической карты </w:t>
      </w:r>
      <w:r w:rsidRPr="00B110AA">
        <w:rPr>
          <w:rFonts w:ascii="Times New Roman" w:hAnsi="Times New Roman"/>
        </w:rPr>
        <w:t>к</w:t>
      </w:r>
      <w:r w:rsidR="00A53477">
        <w:rPr>
          <w:rFonts w:ascii="Times New Roman" w:hAnsi="Times New Roman"/>
        </w:rPr>
        <w:t xml:space="preserve"> авторской интерактивной игре «</w:t>
      </w:r>
      <w:r w:rsidRPr="00B110AA">
        <w:rPr>
          <w:rFonts w:ascii="Times New Roman" w:hAnsi="Times New Roman"/>
        </w:rPr>
        <w:t xml:space="preserve">Боевая подготовка» </w:t>
      </w:r>
      <w:r w:rsidR="00D270EB" w:rsidRPr="00B110AA">
        <w:rPr>
          <w:rFonts w:ascii="Times New Roman" w:hAnsi="Times New Roman"/>
        </w:rPr>
        <w:t>для детей старшей группы компенсирующей направленности с тяжелыми речевыми нарушениями.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Цель: Развитие и совершенствование речи детей.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  <w:b/>
          <w:color w:val="C00000"/>
        </w:rPr>
      </w:pPr>
      <w:r w:rsidRPr="00B110AA">
        <w:rPr>
          <w:rFonts w:ascii="Times New Roman" w:hAnsi="Times New Roman"/>
        </w:rPr>
        <w:t>Задачи:</w:t>
      </w:r>
      <w:r w:rsidRPr="00B110AA">
        <w:rPr>
          <w:rFonts w:ascii="Times New Roman" w:hAnsi="Times New Roman"/>
          <w:b/>
        </w:rPr>
        <w:tab/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  <w:u w:val="single"/>
        </w:rPr>
      </w:pPr>
      <w:r w:rsidRPr="00B110AA">
        <w:rPr>
          <w:rFonts w:ascii="Times New Roman" w:hAnsi="Times New Roman"/>
          <w:u w:val="single"/>
        </w:rPr>
        <w:t>1. Образовательные: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дать понятие о родах войск в российской армии;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закрепить знания о всенародном празднике "День защитника Отечества";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  <w:u w:val="single"/>
        </w:rPr>
      </w:pPr>
      <w:r w:rsidRPr="00B110AA">
        <w:rPr>
          <w:rFonts w:ascii="Times New Roman" w:hAnsi="Times New Roman"/>
          <w:u w:val="single"/>
        </w:rPr>
        <w:t>2. Развивающие: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развивать фразовую диалогическую речь в коммуникативной ситуации;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развивать фонематический слух, анализ и синтез;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lastRenderedPageBreak/>
        <w:t>- развивать ИКТ-компетенции у детей через возможности интерактивной доски;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обогащать словарь (компас, военно-морские, военно-воздушные, сухопутные войска; пограничники, пограничный столб, полоса препятствий, подводники, связисты, радисты, парашютисты, сигнальщики)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  <w:u w:val="single"/>
        </w:rPr>
      </w:pPr>
      <w:r w:rsidRPr="00B110AA">
        <w:rPr>
          <w:rFonts w:ascii="Times New Roman" w:hAnsi="Times New Roman"/>
          <w:u w:val="single"/>
        </w:rPr>
        <w:t>3. Воспитательные: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воспитывать уважение к защитникам Родины, гордость за свою армию, любовь к России;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воспитывать чувство взаимопомощи;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  <w:u w:val="single"/>
        </w:rPr>
      </w:pPr>
      <w:r w:rsidRPr="00B110AA">
        <w:rPr>
          <w:rFonts w:ascii="Times New Roman" w:hAnsi="Times New Roman"/>
          <w:u w:val="single"/>
        </w:rPr>
        <w:t>4. Коррекционные: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активизировать словообразовательные процессы;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-закреплять умения образовывать существительные родительного падежа ед. и мн. числа (летчиков, танкистов, пограничников и т.д.);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-образовывать относительные прилагательные, глаголы приставочным способом (пограничный, морские, воздушные, сухопутные; проехать, переехать, объехать, подъехать);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закреплять умение употреблять предлоги (на, по, под. через, около, возле).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Предварительная работа: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Чтение художественных произведений, рассматривание иллюстраций, изготовление военной техники разнообразными способами.</w:t>
      </w:r>
    </w:p>
    <w:p w:rsidR="00D270EB" w:rsidRPr="00B110AA" w:rsidRDefault="0028033B" w:rsidP="00B110AA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Оборудование: и</w:t>
      </w:r>
      <w:r w:rsidR="00D270EB" w:rsidRPr="00B110AA">
        <w:rPr>
          <w:rFonts w:ascii="Times New Roman" w:hAnsi="Times New Roman"/>
        </w:rPr>
        <w:t xml:space="preserve">нтерактивная доска </w:t>
      </w:r>
      <w:r w:rsidR="00D270EB" w:rsidRPr="00B110AA">
        <w:rPr>
          <w:rFonts w:ascii="Times New Roman" w:hAnsi="Times New Roman"/>
          <w:lang w:val="en-US"/>
        </w:rPr>
        <w:t>SMART</w:t>
      </w:r>
      <w:r w:rsidR="00D270EB" w:rsidRPr="00B110AA">
        <w:rPr>
          <w:rFonts w:ascii="Times New Roman" w:hAnsi="Times New Roman"/>
        </w:rPr>
        <w:t>, конструктор ЛЕГО, макет "полосы препятствий", флажки, ватные шарики, компасы, медали.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Предполагаемый результат: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Обогащение и активизация словаря по данной теме, развитие фразовой речи, умение оперировать лексико-грамматическими категориями, звуковым анализом и синтезом;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Развитие психических процессов (памяти, внимания, мышления);</w:t>
      </w:r>
    </w:p>
    <w:p w:rsidR="00D270EB" w:rsidRPr="00B110AA" w:rsidRDefault="00D270EB" w:rsidP="00B110AA">
      <w:pPr>
        <w:pStyle w:val="aa"/>
        <w:jc w:val="both"/>
        <w:rPr>
          <w:rFonts w:ascii="Times New Roman" w:hAnsi="Times New Roman"/>
        </w:rPr>
      </w:pPr>
      <w:r w:rsidRPr="00B110AA">
        <w:rPr>
          <w:rFonts w:ascii="Times New Roman" w:hAnsi="Times New Roman"/>
        </w:rPr>
        <w:t>- Воспитание чувства патриотизма, любви к Родине.</w:t>
      </w:r>
    </w:p>
    <w:p w:rsidR="00D270EB" w:rsidRPr="005638B2" w:rsidRDefault="00D270EB" w:rsidP="00D270EB">
      <w:pPr>
        <w:jc w:val="center"/>
        <w:rPr>
          <w:rFonts w:ascii="Times New Roman" w:hAnsi="Times New Roman"/>
          <w:sz w:val="24"/>
          <w:szCs w:val="24"/>
        </w:rPr>
      </w:pPr>
      <w:r w:rsidRPr="005638B2">
        <w:rPr>
          <w:rFonts w:ascii="Times New Roman" w:hAnsi="Times New Roman"/>
          <w:sz w:val="24"/>
          <w:szCs w:val="24"/>
        </w:rPr>
        <w:t>Ход игры: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10"/>
      </w:tblGrid>
      <w:tr w:rsidR="00D270EB" w:rsidTr="00D270E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EB" w:rsidRPr="00A02C63" w:rsidRDefault="00D270EB">
            <w:pPr>
              <w:jc w:val="center"/>
              <w:rPr>
                <w:rFonts w:ascii="Times New Roman" w:hAnsi="Times New Roman"/>
              </w:rPr>
            </w:pPr>
            <w:r w:rsidRPr="00A02C63">
              <w:rPr>
                <w:rFonts w:ascii="Times New Roman" w:hAnsi="Times New Roman"/>
              </w:rPr>
              <w:t>Деятельность педагога: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EB" w:rsidRPr="00A02C63" w:rsidRDefault="00D270EB">
            <w:pPr>
              <w:jc w:val="center"/>
              <w:rPr>
                <w:rFonts w:ascii="Times New Roman" w:hAnsi="Times New Roman"/>
              </w:rPr>
            </w:pPr>
            <w:r w:rsidRPr="00A02C63">
              <w:rPr>
                <w:rFonts w:ascii="Times New Roman" w:hAnsi="Times New Roman"/>
              </w:rPr>
              <w:t>Деятельность детей:</w:t>
            </w:r>
          </w:p>
        </w:tc>
      </w:tr>
      <w:tr w:rsidR="00D270EB" w:rsidTr="00D270E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B" w:rsidRDefault="00D270EB" w:rsidP="00D270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о России, протяженности ее границы, о необходимости ее защищать.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Создает проблемную ситуацию «Кто защитит границу нашей Родины?»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Обращает внимание детей на приближающийся звук, предлагает определить по звучанию какая боевая техника приближается.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детям как из обеих боевых машин десантируются парашютисты, произносящие разные звуки. Предлагает детям разделиться на две команды и помочь приземлиться каждому на остров с изображением нужной буквы, обозначающей этот звук.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A534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Загадывает детям загадку о танке и после </w:t>
            </w:r>
            <w:r w:rsidR="00A5347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отгадывания отодвигает «шторку» на доске, демонстрируя эту грозную сухопутную технику. Предлагает описать танк.</w:t>
            </w:r>
          </w:p>
          <w:p w:rsidR="00A53477" w:rsidRDefault="00A53477" w:rsidP="00A53477">
            <w:pPr>
              <w:ind w:left="4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на доске слово ТАНК, предлагает составить звуковую схему этого слова.</w:t>
            </w:r>
          </w:p>
          <w:p w:rsidR="00D270EB" w:rsidRDefault="00D270EB">
            <w:pPr>
              <w:spacing w:after="0" w:line="240" w:lineRule="auto"/>
              <w:ind w:left="420"/>
              <w:rPr>
                <w:rFonts w:ascii="Times New Roman" w:hAnsi="Times New Roman"/>
              </w:rPr>
            </w:pPr>
          </w:p>
          <w:p w:rsidR="00D270EB" w:rsidRDefault="00D270EB" w:rsidP="00A534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Произносит по очереди все звуки, из которых состоит данное слово и предлагает детям определить вначале только гласные звуки, уточняет каким цветом они обозначаются.</w:t>
            </w:r>
          </w:p>
          <w:p w:rsidR="00A53477" w:rsidRDefault="00A53477" w:rsidP="00A53477">
            <w:pPr>
              <w:pStyle w:val="ab"/>
              <w:rPr>
                <w:rFonts w:ascii="Times New Roman" w:hAnsi="Times New Roman"/>
              </w:rPr>
            </w:pPr>
          </w:p>
          <w:p w:rsidR="00D270EB" w:rsidRPr="00A53477" w:rsidRDefault="00D270EB" w:rsidP="00A534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53477">
              <w:rPr>
                <w:rFonts w:ascii="Times New Roman" w:hAnsi="Times New Roman"/>
              </w:rPr>
              <w:t>Для закрепления изученной темы предлагает детям поиграть в игру «Найди пару», которая создана по принципу установки ассоциативных связей. Объясняет правила игры.</w:t>
            </w:r>
          </w:p>
          <w:p w:rsidR="00D270EB" w:rsidRDefault="00D270EB"/>
          <w:p w:rsidR="00D270EB" w:rsidRDefault="00D270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B" w:rsidRDefault="00D270EB" w:rsidP="00D270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Рассматривают карту России, касанием обводят контуры государственной границы, где постепенно появляются пограничные столбы.</w:t>
            </w:r>
          </w:p>
          <w:p w:rsidR="00D270EB" w:rsidRDefault="00D270EB">
            <w:pPr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Выбирают из каких войск солдаты будут защищать границу, появляется изображение пограничника.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Угадывают и различают по звуку, приближающиеся самолет и вертолет. После этого появляется их изображение на доске.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D270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Делятся на две команды, чтобы помогать десантникам из самолета и вертолета. Прикасаясь к изображению парашютистов, слышат разные звуки, дифференцируют их на слух, вспоминают какой буквой они обозначаются и приземляют солдат на нужный остров.</w:t>
            </w: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270EB" w:rsidRDefault="00D270EB" w:rsidP="00A5347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Отгадывают загадку, рассматривают танк, </w:t>
            </w:r>
            <w:r w:rsidRPr="00A53477">
              <w:rPr>
                <w:rFonts w:ascii="Times New Roman" w:hAnsi="Times New Roman"/>
              </w:rPr>
              <w:t>составляют вместе с педагогом описательный рассказ.</w:t>
            </w:r>
          </w:p>
          <w:p w:rsidR="00A53477" w:rsidRDefault="00A53477" w:rsidP="00A53477">
            <w:pPr>
              <w:rPr>
                <w:rFonts w:ascii="Times New Roman" w:hAnsi="Times New Roman"/>
              </w:rPr>
            </w:pPr>
          </w:p>
          <w:p w:rsidR="00A53477" w:rsidRPr="00A53477" w:rsidRDefault="00D270EB" w:rsidP="00A5347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A53477">
              <w:rPr>
                <w:rFonts w:ascii="Times New Roman" w:hAnsi="Times New Roman"/>
              </w:rPr>
              <w:lastRenderedPageBreak/>
              <w:t xml:space="preserve">Дети на рабочей панели, которая для их удобства расположена в нижней части доски выбирают сколько и каких геометрических фигур им надо для схемы. </w:t>
            </w:r>
          </w:p>
          <w:p w:rsidR="00D270EB" w:rsidRDefault="00D270EB" w:rsidP="00A5347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A53477">
              <w:rPr>
                <w:rFonts w:ascii="Times New Roman" w:hAnsi="Times New Roman"/>
              </w:rPr>
              <w:t>Вслушиваются в звуки слова и определяют наличие гласных и согласных звуков, вспоминая их основные отличия в произношении. Используют прием «заливки» и заполняют круги нужным цветом.</w:t>
            </w:r>
          </w:p>
          <w:p w:rsidR="00D270EB" w:rsidRPr="00A53477" w:rsidRDefault="00D270EB" w:rsidP="00A5347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A53477">
              <w:rPr>
                <w:rFonts w:ascii="Times New Roman" w:hAnsi="Times New Roman"/>
              </w:rPr>
              <w:t>Дети по очереди открывают фишки с изображением военной техники или</w:t>
            </w:r>
            <w:r w:rsidR="00A53477">
              <w:rPr>
                <w:rFonts w:ascii="Times New Roman" w:hAnsi="Times New Roman"/>
              </w:rPr>
              <w:t xml:space="preserve"> солдат из разных родов войск, </w:t>
            </w:r>
            <w:r w:rsidRPr="00A53477">
              <w:rPr>
                <w:rFonts w:ascii="Times New Roman" w:hAnsi="Times New Roman"/>
              </w:rPr>
              <w:t xml:space="preserve">называют пары предметов. Если пара названа верно, то она исчезает и фишек остается все меньше. </w:t>
            </w:r>
          </w:p>
          <w:p w:rsidR="00D270EB" w:rsidRDefault="00D270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 окончании игры высвечивается количество баллов и звучит победная музыка.</w:t>
            </w:r>
          </w:p>
        </w:tc>
      </w:tr>
    </w:tbl>
    <w:p w:rsidR="00D91333" w:rsidRPr="004A2AE3" w:rsidRDefault="00D91333" w:rsidP="004A2AE3">
      <w:pPr>
        <w:rPr>
          <w:rFonts w:ascii="Times New Roman" w:hAnsi="Times New Roman"/>
          <w:color w:val="000000"/>
          <w:sz w:val="28"/>
          <w:szCs w:val="28"/>
        </w:rPr>
      </w:pPr>
    </w:p>
    <w:p w:rsidR="005638B2" w:rsidRDefault="005638B2" w:rsidP="00B110AA">
      <w:pPr>
        <w:pStyle w:val="aa"/>
        <w:rPr>
          <w:rFonts w:ascii="Times New Roman" w:hAnsi="Times New Roman"/>
          <w:sz w:val="24"/>
          <w:szCs w:val="24"/>
        </w:rPr>
      </w:pPr>
    </w:p>
    <w:p w:rsidR="00D91333" w:rsidRPr="00B110AA" w:rsidRDefault="005638B2" w:rsidP="00B110A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91333" w:rsidRPr="00B110AA">
        <w:rPr>
          <w:rFonts w:ascii="Times New Roman" w:hAnsi="Times New Roman"/>
          <w:sz w:val="24"/>
          <w:szCs w:val="24"/>
        </w:rPr>
        <w:t>Таким образо</w:t>
      </w:r>
      <w:r w:rsidR="00A53477">
        <w:rPr>
          <w:rFonts w:ascii="Times New Roman" w:hAnsi="Times New Roman"/>
          <w:sz w:val="24"/>
          <w:szCs w:val="24"/>
        </w:rPr>
        <w:t xml:space="preserve">м, решение коррекционных задач </w:t>
      </w:r>
      <w:r w:rsidR="00D91333" w:rsidRPr="00B110AA">
        <w:rPr>
          <w:rFonts w:ascii="Times New Roman" w:hAnsi="Times New Roman"/>
          <w:sz w:val="24"/>
          <w:szCs w:val="24"/>
        </w:rPr>
        <w:t xml:space="preserve">с помощью интерактивных игр на доске </w:t>
      </w:r>
      <w:r w:rsidR="00D91333" w:rsidRPr="00B110AA">
        <w:rPr>
          <w:rFonts w:ascii="Times New Roman" w:hAnsi="Times New Roman"/>
          <w:sz w:val="24"/>
          <w:szCs w:val="24"/>
          <w:lang w:val="en-US"/>
        </w:rPr>
        <w:t>SMART</w:t>
      </w:r>
      <w:r w:rsidR="00D91333" w:rsidRPr="00B110AA">
        <w:rPr>
          <w:rFonts w:ascii="Times New Roman" w:hAnsi="Times New Roman"/>
          <w:sz w:val="24"/>
          <w:szCs w:val="24"/>
        </w:rPr>
        <w:t xml:space="preserve"> в нашем детском саду выстраивается в систему общей коррекционной работы воспитателей и специалистов в соответствии с индивидуальными коррекционно-образовательными потребностями детей с ОВЗ, в создание единой медиатеки таких игр. </w:t>
      </w:r>
    </w:p>
    <w:p w:rsidR="00245349" w:rsidRPr="00B110AA" w:rsidRDefault="00245349" w:rsidP="00B110AA">
      <w:pPr>
        <w:pStyle w:val="aa"/>
        <w:rPr>
          <w:rFonts w:ascii="Times New Roman" w:hAnsi="Times New Roman"/>
          <w:sz w:val="24"/>
          <w:szCs w:val="24"/>
        </w:rPr>
      </w:pPr>
    </w:p>
    <w:p w:rsidR="00245349" w:rsidRPr="00B110AA" w:rsidRDefault="00245349" w:rsidP="00B110AA">
      <w:pPr>
        <w:pStyle w:val="aa"/>
        <w:rPr>
          <w:rFonts w:ascii="Times New Roman" w:hAnsi="Times New Roman"/>
          <w:sz w:val="24"/>
          <w:szCs w:val="24"/>
        </w:rPr>
      </w:pPr>
    </w:p>
    <w:p w:rsidR="00245349" w:rsidRDefault="00245349" w:rsidP="00B110AA">
      <w:pPr>
        <w:pStyle w:val="aa"/>
        <w:rPr>
          <w:rFonts w:ascii="Times New Roman" w:hAnsi="Times New Roman"/>
          <w:sz w:val="24"/>
          <w:szCs w:val="24"/>
        </w:rPr>
      </w:pPr>
      <w:r w:rsidRPr="00B110AA">
        <w:rPr>
          <w:rFonts w:ascii="Times New Roman" w:hAnsi="Times New Roman"/>
          <w:sz w:val="24"/>
          <w:szCs w:val="24"/>
        </w:rPr>
        <w:t>Используемая литература:</w:t>
      </w:r>
    </w:p>
    <w:p w:rsidR="005638B2" w:rsidRDefault="005638B2" w:rsidP="00B110AA">
      <w:pPr>
        <w:pStyle w:val="aa"/>
        <w:rPr>
          <w:rFonts w:ascii="Times New Roman" w:hAnsi="Times New Roman"/>
          <w:sz w:val="24"/>
          <w:szCs w:val="24"/>
        </w:rPr>
      </w:pPr>
    </w:p>
    <w:p w:rsidR="005638B2" w:rsidRPr="00B110AA" w:rsidRDefault="005638B2" w:rsidP="005638B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110AA">
        <w:rPr>
          <w:rFonts w:ascii="Times New Roman" w:hAnsi="Times New Roman"/>
          <w:sz w:val="24"/>
          <w:szCs w:val="24"/>
        </w:rPr>
        <w:t>. Адаптированная программа для детей с тяжелыми речевыми нарушениями (общим недора</w:t>
      </w:r>
      <w:r w:rsidR="00A53477">
        <w:rPr>
          <w:rFonts w:ascii="Times New Roman" w:hAnsi="Times New Roman"/>
          <w:sz w:val="24"/>
          <w:szCs w:val="24"/>
        </w:rPr>
        <w:t>звитие речи) с 5 до 7 лет Н. В.</w:t>
      </w:r>
      <w:r>
        <w:rPr>
          <w:rFonts w:ascii="Times New Roman" w:hAnsi="Times New Roman"/>
          <w:sz w:val="24"/>
          <w:szCs w:val="24"/>
        </w:rPr>
        <w:t>; СПб, издательство Детство-Пресс, 2015г.</w:t>
      </w:r>
      <w:r w:rsidRPr="00B110AA">
        <w:rPr>
          <w:rFonts w:ascii="Times New Roman" w:hAnsi="Times New Roman"/>
          <w:sz w:val="24"/>
          <w:szCs w:val="24"/>
        </w:rPr>
        <w:t xml:space="preserve"> </w:t>
      </w:r>
    </w:p>
    <w:p w:rsidR="005638B2" w:rsidRPr="00B110AA" w:rsidRDefault="0028033B" w:rsidP="005638B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638B2" w:rsidRPr="00B110AA">
        <w:rPr>
          <w:rFonts w:ascii="Times New Roman" w:hAnsi="Times New Roman"/>
          <w:sz w:val="24"/>
          <w:szCs w:val="24"/>
        </w:rPr>
        <w:t xml:space="preserve">. Примеры создания дидактических материалов для интерактивной доски </w:t>
      </w:r>
      <w:r w:rsidR="005638B2" w:rsidRPr="00B110AA">
        <w:rPr>
          <w:rFonts w:ascii="Times New Roman" w:hAnsi="Times New Roman"/>
          <w:sz w:val="24"/>
          <w:szCs w:val="24"/>
          <w:lang w:val="en-US"/>
        </w:rPr>
        <w:t>SMART</w:t>
      </w:r>
      <w:r w:rsidR="005638B2">
        <w:rPr>
          <w:rFonts w:ascii="Times New Roman" w:hAnsi="Times New Roman"/>
          <w:sz w:val="24"/>
          <w:szCs w:val="24"/>
        </w:rPr>
        <w:t xml:space="preserve">; </w:t>
      </w:r>
      <w:r w:rsidR="005638B2" w:rsidRPr="00B110AA">
        <w:rPr>
          <w:rFonts w:ascii="Times New Roman" w:hAnsi="Times New Roman"/>
          <w:sz w:val="24"/>
          <w:szCs w:val="24"/>
        </w:rPr>
        <w:t xml:space="preserve"> И. С. Коновалова</w:t>
      </w:r>
      <w:r w:rsidR="005638B2">
        <w:rPr>
          <w:rFonts w:ascii="Times New Roman" w:hAnsi="Times New Roman"/>
          <w:sz w:val="24"/>
          <w:szCs w:val="24"/>
        </w:rPr>
        <w:t xml:space="preserve">; </w:t>
      </w:r>
      <w:r w:rsidR="005638B2" w:rsidRPr="00B110AA">
        <w:rPr>
          <w:rFonts w:ascii="Times New Roman" w:hAnsi="Times New Roman"/>
          <w:sz w:val="24"/>
          <w:szCs w:val="24"/>
        </w:rPr>
        <w:t xml:space="preserve">  </w:t>
      </w:r>
      <w:r w:rsidR="005638B2">
        <w:rPr>
          <w:rFonts w:ascii="Times New Roman" w:hAnsi="Times New Roman"/>
          <w:sz w:val="24"/>
          <w:szCs w:val="24"/>
        </w:rPr>
        <w:t>Ростов-на-Дону, издательство ГБОУ ДПО РО РИПК и ППРО, 2014г.</w:t>
      </w:r>
    </w:p>
    <w:p w:rsidR="004112DB" w:rsidRPr="00B110AA" w:rsidRDefault="0028033B" w:rsidP="00B110A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112DB" w:rsidRPr="00B110AA">
        <w:rPr>
          <w:rFonts w:ascii="Times New Roman" w:hAnsi="Times New Roman"/>
          <w:sz w:val="24"/>
          <w:szCs w:val="24"/>
        </w:rPr>
        <w:t>Технология</w:t>
      </w:r>
      <w:r>
        <w:rPr>
          <w:rFonts w:ascii="Times New Roman" w:hAnsi="Times New Roman"/>
          <w:sz w:val="24"/>
          <w:szCs w:val="24"/>
        </w:rPr>
        <w:t xml:space="preserve"> работы с интерактивной доской (</w:t>
      </w:r>
      <w:r w:rsidR="004112DB" w:rsidRPr="00B110AA">
        <w:rPr>
          <w:rFonts w:ascii="Times New Roman" w:hAnsi="Times New Roman"/>
          <w:sz w:val="24"/>
          <w:szCs w:val="24"/>
        </w:rPr>
        <w:t xml:space="preserve">на примере программного обеспечения </w:t>
      </w:r>
      <w:r w:rsidR="004112DB" w:rsidRPr="00B110AA">
        <w:rPr>
          <w:rFonts w:ascii="Times New Roman" w:hAnsi="Times New Roman"/>
          <w:sz w:val="24"/>
          <w:szCs w:val="24"/>
          <w:lang w:val="en-US"/>
        </w:rPr>
        <w:t>SMART</w:t>
      </w:r>
      <w:r w:rsidR="005638B2">
        <w:rPr>
          <w:rFonts w:ascii="Times New Roman" w:hAnsi="Times New Roman"/>
          <w:sz w:val="24"/>
          <w:szCs w:val="24"/>
        </w:rPr>
        <w:t xml:space="preserve"> </w:t>
      </w:r>
      <w:r w:rsidR="004112DB" w:rsidRPr="00B110AA">
        <w:rPr>
          <w:rFonts w:ascii="Times New Roman" w:hAnsi="Times New Roman"/>
          <w:sz w:val="24"/>
          <w:szCs w:val="24"/>
          <w:lang w:val="en-US"/>
        </w:rPr>
        <w:t>NOTEBOOK</w:t>
      </w:r>
      <w:r>
        <w:rPr>
          <w:rFonts w:ascii="Times New Roman" w:hAnsi="Times New Roman"/>
          <w:sz w:val="24"/>
          <w:szCs w:val="24"/>
        </w:rPr>
        <w:t>)</w:t>
      </w:r>
      <w:r w:rsidR="005638B2">
        <w:rPr>
          <w:rFonts w:ascii="Times New Roman" w:hAnsi="Times New Roman"/>
          <w:sz w:val="24"/>
          <w:szCs w:val="24"/>
        </w:rPr>
        <w:t>;</w:t>
      </w:r>
      <w:r w:rsidR="004112DB" w:rsidRPr="00B110AA">
        <w:rPr>
          <w:rFonts w:ascii="Times New Roman" w:hAnsi="Times New Roman"/>
          <w:sz w:val="24"/>
          <w:szCs w:val="24"/>
        </w:rPr>
        <w:t xml:space="preserve"> Т. В. Надолинская, С. В. Петрова</w:t>
      </w:r>
      <w:r w:rsidR="005638B2">
        <w:rPr>
          <w:rFonts w:ascii="Times New Roman" w:hAnsi="Times New Roman"/>
          <w:sz w:val="24"/>
          <w:szCs w:val="24"/>
        </w:rPr>
        <w:t>; Ростов-на-Дону, издательство ГБОУ ДПО РО РИПК и ППРО, 2014г.</w:t>
      </w:r>
    </w:p>
    <w:p w:rsidR="00D91333" w:rsidRPr="00B110AA" w:rsidRDefault="00D91333" w:rsidP="00B110AA">
      <w:pPr>
        <w:pStyle w:val="aa"/>
        <w:rPr>
          <w:rFonts w:ascii="Times New Roman" w:hAnsi="Times New Roman"/>
          <w:sz w:val="24"/>
          <w:szCs w:val="24"/>
        </w:rPr>
      </w:pPr>
    </w:p>
    <w:p w:rsidR="00D91333" w:rsidRPr="000B42FB" w:rsidRDefault="00D91333" w:rsidP="000B42FB">
      <w:pPr>
        <w:rPr>
          <w:rFonts w:ascii="Times New Roman" w:hAnsi="Times New Roman"/>
          <w:color w:val="000000"/>
          <w:sz w:val="28"/>
          <w:szCs w:val="28"/>
        </w:rPr>
      </w:pPr>
    </w:p>
    <w:p w:rsidR="00D91333" w:rsidRDefault="00D91333" w:rsidP="00241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333" w:rsidRPr="00652E75" w:rsidRDefault="00D91333" w:rsidP="00241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333" w:rsidRDefault="00D91333" w:rsidP="002F4C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333" w:rsidRDefault="00D91333" w:rsidP="002F4C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333" w:rsidRPr="002F4C1C" w:rsidRDefault="00D91333" w:rsidP="002F4C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333" w:rsidRPr="00EE76B8" w:rsidRDefault="00D91333" w:rsidP="001758A7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Fonts w:ascii="Verdana" w:hAnsi="Verdana"/>
          <w:color w:val="000000"/>
        </w:rPr>
      </w:pPr>
    </w:p>
    <w:sectPr w:rsidR="00D91333" w:rsidRPr="00EE76B8" w:rsidSect="00A6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EB" w:rsidRDefault="00FE76EB" w:rsidP="00A02C63">
      <w:pPr>
        <w:spacing w:after="0" w:line="240" w:lineRule="auto"/>
      </w:pPr>
      <w:r>
        <w:separator/>
      </w:r>
    </w:p>
  </w:endnote>
  <w:endnote w:type="continuationSeparator" w:id="0">
    <w:p w:rsidR="00FE76EB" w:rsidRDefault="00FE76EB" w:rsidP="00A0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EB" w:rsidRDefault="00FE76EB" w:rsidP="00A02C63">
      <w:pPr>
        <w:spacing w:after="0" w:line="240" w:lineRule="auto"/>
      </w:pPr>
      <w:r>
        <w:separator/>
      </w:r>
    </w:p>
  </w:footnote>
  <w:footnote w:type="continuationSeparator" w:id="0">
    <w:p w:rsidR="00FE76EB" w:rsidRDefault="00FE76EB" w:rsidP="00A0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99E"/>
    <w:multiLevelType w:val="multilevel"/>
    <w:tmpl w:val="765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455636"/>
    <w:multiLevelType w:val="hybridMultilevel"/>
    <w:tmpl w:val="B7F4BD9C"/>
    <w:lvl w:ilvl="0" w:tplc="66AEC0E6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1A3435"/>
    <w:multiLevelType w:val="multilevel"/>
    <w:tmpl w:val="7A90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936FB6"/>
    <w:multiLevelType w:val="hybridMultilevel"/>
    <w:tmpl w:val="75D05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9562C"/>
    <w:multiLevelType w:val="hybridMultilevel"/>
    <w:tmpl w:val="71A433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F7030"/>
    <w:multiLevelType w:val="hybridMultilevel"/>
    <w:tmpl w:val="749603DC"/>
    <w:lvl w:ilvl="0" w:tplc="BA3890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72EC"/>
    <w:multiLevelType w:val="hybridMultilevel"/>
    <w:tmpl w:val="54BC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A709E"/>
    <w:multiLevelType w:val="hybridMultilevel"/>
    <w:tmpl w:val="54768762"/>
    <w:lvl w:ilvl="0" w:tplc="617683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8B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6A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4D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A7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9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68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E3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2E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C126C"/>
    <w:multiLevelType w:val="hybridMultilevel"/>
    <w:tmpl w:val="B1FEF0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58A7"/>
    <w:rsid w:val="000B42FB"/>
    <w:rsid w:val="000B5EF9"/>
    <w:rsid w:val="001437EA"/>
    <w:rsid w:val="001758A7"/>
    <w:rsid w:val="001B3801"/>
    <w:rsid w:val="001C4B40"/>
    <w:rsid w:val="002320CF"/>
    <w:rsid w:val="00241A20"/>
    <w:rsid w:val="00245349"/>
    <w:rsid w:val="00250BF2"/>
    <w:rsid w:val="0028033B"/>
    <w:rsid w:val="002A7B30"/>
    <w:rsid w:val="002F4C1C"/>
    <w:rsid w:val="00313200"/>
    <w:rsid w:val="0035595E"/>
    <w:rsid w:val="003948CC"/>
    <w:rsid w:val="004112DB"/>
    <w:rsid w:val="00434721"/>
    <w:rsid w:val="0045241D"/>
    <w:rsid w:val="00455940"/>
    <w:rsid w:val="004A2AE3"/>
    <w:rsid w:val="004B1D05"/>
    <w:rsid w:val="004E4974"/>
    <w:rsid w:val="00503865"/>
    <w:rsid w:val="00526F3C"/>
    <w:rsid w:val="005638B2"/>
    <w:rsid w:val="005F5FB9"/>
    <w:rsid w:val="005F7D44"/>
    <w:rsid w:val="00624E86"/>
    <w:rsid w:val="0064721F"/>
    <w:rsid w:val="00652E75"/>
    <w:rsid w:val="00663884"/>
    <w:rsid w:val="00687B8C"/>
    <w:rsid w:val="00782D9A"/>
    <w:rsid w:val="007B57CE"/>
    <w:rsid w:val="007C1714"/>
    <w:rsid w:val="008043F3"/>
    <w:rsid w:val="00835160"/>
    <w:rsid w:val="00990CF8"/>
    <w:rsid w:val="00A02C63"/>
    <w:rsid w:val="00A226EA"/>
    <w:rsid w:val="00A53477"/>
    <w:rsid w:val="00A65D87"/>
    <w:rsid w:val="00A66515"/>
    <w:rsid w:val="00AE2B68"/>
    <w:rsid w:val="00B110AA"/>
    <w:rsid w:val="00B36668"/>
    <w:rsid w:val="00B41156"/>
    <w:rsid w:val="00BA694D"/>
    <w:rsid w:val="00BC10E8"/>
    <w:rsid w:val="00C227B9"/>
    <w:rsid w:val="00CA3693"/>
    <w:rsid w:val="00CB4D27"/>
    <w:rsid w:val="00D21B41"/>
    <w:rsid w:val="00D270EB"/>
    <w:rsid w:val="00D91333"/>
    <w:rsid w:val="00D92245"/>
    <w:rsid w:val="00DF5BD0"/>
    <w:rsid w:val="00E7357F"/>
    <w:rsid w:val="00E91CE9"/>
    <w:rsid w:val="00EE5368"/>
    <w:rsid w:val="00EE76B8"/>
    <w:rsid w:val="00EF3C6D"/>
    <w:rsid w:val="00F6197A"/>
    <w:rsid w:val="00FE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822FF5-AB79-4451-AF27-E34AAEE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5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758A7"/>
    <w:rPr>
      <w:rFonts w:cs="Times New Roman"/>
    </w:rPr>
  </w:style>
  <w:style w:type="character" w:styleId="a4">
    <w:name w:val="Hyperlink"/>
    <w:basedOn w:val="a0"/>
    <w:uiPriority w:val="99"/>
    <w:semiHidden/>
    <w:rsid w:val="001758A7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1758A7"/>
    <w:rPr>
      <w:rFonts w:cs="Times New Roman"/>
      <w:b/>
      <w:bCs/>
    </w:rPr>
  </w:style>
  <w:style w:type="character" w:customStyle="1" w:styleId="ctatext">
    <w:name w:val="ctatext"/>
    <w:basedOn w:val="a0"/>
    <w:uiPriority w:val="99"/>
    <w:rsid w:val="00835160"/>
    <w:rPr>
      <w:rFonts w:cs="Times New Roman"/>
    </w:rPr>
  </w:style>
  <w:style w:type="character" w:customStyle="1" w:styleId="posttitle">
    <w:name w:val="posttitle"/>
    <w:basedOn w:val="a0"/>
    <w:uiPriority w:val="99"/>
    <w:rsid w:val="00835160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A0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2C63"/>
  </w:style>
  <w:style w:type="paragraph" w:styleId="a8">
    <w:name w:val="footer"/>
    <w:basedOn w:val="a"/>
    <w:link w:val="a9"/>
    <w:uiPriority w:val="99"/>
    <w:semiHidden/>
    <w:unhideWhenUsed/>
    <w:rsid w:val="00A0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2C63"/>
  </w:style>
  <w:style w:type="paragraph" w:styleId="aa">
    <w:name w:val="No Spacing"/>
    <w:uiPriority w:val="1"/>
    <w:qFormat/>
    <w:rsid w:val="00B110AA"/>
  </w:style>
  <w:style w:type="paragraph" w:styleId="ab">
    <w:name w:val="List Paragraph"/>
    <w:basedOn w:val="a"/>
    <w:uiPriority w:val="34"/>
    <w:qFormat/>
    <w:rsid w:val="00A5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2016-09-28T17:50:00Z</cp:lastPrinted>
  <dcterms:created xsi:type="dcterms:W3CDTF">2016-09-28T17:24:00Z</dcterms:created>
  <dcterms:modified xsi:type="dcterms:W3CDTF">2018-09-19T17:59:00Z</dcterms:modified>
</cp:coreProperties>
</file>